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3408F" w14:textId="7219BA5E" w:rsidR="006D0066" w:rsidRDefault="006D0066" w:rsidP="006D0066">
      <w:pPr>
        <w:pStyle w:val="Heading2"/>
        <w:ind w:firstLine="0"/>
        <w:jc w:val="center"/>
      </w:pPr>
      <w:r w:rsidRPr="002D0CB2">
        <w:t>OFFICE MEMORANDUM</w:t>
      </w:r>
    </w:p>
    <w:p w14:paraId="4B560DE0" w14:textId="77777777" w:rsidR="001E1453" w:rsidRDefault="001E1453" w:rsidP="006D0066">
      <w:pPr>
        <w:ind w:firstLine="0"/>
      </w:pPr>
    </w:p>
    <w:p w14:paraId="4710AA68" w14:textId="54F16254" w:rsidR="006D0066" w:rsidRDefault="006D0066" w:rsidP="006D0066">
      <w:pPr>
        <w:ind w:firstLine="0"/>
      </w:pPr>
      <w:r>
        <w:t>TO: Executives and Leadership Team</w:t>
      </w:r>
    </w:p>
    <w:p w14:paraId="65662661" w14:textId="77777777" w:rsidR="006D0066" w:rsidRDefault="006D0066" w:rsidP="006D0066">
      <w:pPr>
        <w:ind w:firstLine="0"/>
      </w:pPr>
      <w:r>
        <w:t>FROM: [Your Name/Leadership Office]</w:t>
      </w:r>
    </w:p>
    <w:p w14:paraId="1ADB45D6" w14:textId="77777777" w:rsidR="006D0066" w:rsidRDefault="006D0066" w:rsidP="006D0066">
      <w:pPr>
        <w:ind w:firstLine="0"/>
      </w:pPr>
      <w:r>
        <w:t>DATE: [Current Date]</w:t>
      </w:r>
    </w:p>
    <w:p w14:paraId="6912DA1D" w14:textId="77777777" w:rsidR="006D0066" w:rsidRDefault="006D0066" w:rsidP="006D0066">
      <w:pPr>
        <w:ind w:firstLine="0"/>
      </w:pPr>
      <w:r>
        <w:t>SUBJECT: Boosting Executive Memory and Recall for Enhanced Performance</w:t>
      </w:r>
    </w:p>
    <w:p w14:paraId="13466D4B" w14:textId="77777777" w:rsidR="006D0066" w:rsidRPr="00172193" w:rsidRDefault="006D0066" w:rsidP="006D0066">
      <w:pPr>
        <w:ind w:firstLine="0"/>
      </w:pPr>
      <w:r w:rsidRPr="00172193">
        <w:t>Executive performance is linked to cognitive function and memory. Many executives experience memory lapses, such as forgetting names or blanking in critical meetings. These are not signs of decline but indicators of opportunities for cognitive enhancement. This memo outlines three key steps to improve executive memory and recall based on insights from neuroscience.</w:t>
      </w:r>
    </w:p>
    <w:p w14:paraId="0FDB9929" w14:textId="77777777" w:rsidR="006D0066" w:rsidRPr="00172193" w:rsidRDefault="006D0066" w:rsidP="006D0066">
      <w:pPr>
        <w:ind w:firstLine="0"/>
      </w:pPr>
      <w:r w:rsidRPr="00172193">
        <w:t>Key Action Areas for Enhancing Executive Memory:</w:t>
      </w:r>
    </w:p>
    <w:p w14:paraId="768F753C" w14:textId="77777777" w:rsidR="006D0066" w:rsidRPr="00172193" w:rsidRDefault="006D0066" w:rsidP="006D0066">
      <w:pPr>
        <w:ind w:firstLine="0"/>
      </w:pPr>
      <w:r w:rsidRPr="00172193">
        <w:t>Develop Awareness of Memory Types: Understanding the different types of memory</w:t>
      </w:r>
      <w:bookmarkStart w:id="0" w:name="_Hlk191975700"/>
      <w:r w:rsidRPr="00172193">
        <w:t>—</w:t>
      </w:r>
      <w:bookmarkEnd w:id="0"/>
      <w:r w:rsidRPr="00172193">
        <w:t>such as working, short-term, and long-term—is the foundational step to improvement. We encourage all executives to reflect on how they utilize different memory systems in their daily professional activities. This awareness allows for targeted strategies to strengthen your role's most critical memory functions.</w:t>
      </w:r>
    </w:p>
    <w:p w14:paraId="7891799A" w14:textId="77777777" w:rsidR="006D0066" w:rsidRPr="00172193" w:rsidRDefault="006D0066" w:rsidP="006D0066">
      <w:pPr>
        <w:ind w:firstLine="0"/>
      </w:pPr>
      <w:r w:rsidRPr="00172193">
        <w:t>Actively Exercise Working Memory: Working memory, our mental workspace, is for real-time decision-making and strategic thinking. Incorporate brief working memory exercises into your routine to strengthen this cognitive muscle. For example, during short breaks, engage in mental math problems or mentally outline solutions to current challenges before documenting them. Consistent mental exercise will enhance working memory capacity and improve cognitive agility.</w:t>
      </w:r>
    </w:p>
    <w:p w14:paraId="7FF2FE0E" w14:textId="77777777" w:rsidR="006D0066" w:rsidRPr="00172193" w:rsidRDefault="006D0066" w:rsidP="006D0066">
      <w:pPr>
        <w:ind w:firstLine="0"/>
      </w:pPr>
      <w:r w:rsidRPr="00172193">
        <w:t>Integrate Brain-Healthy Habits: Even minor lifestyle adjustments can significantly impact memory function. Starting today, prioritize incorporating at least one brain-healthy habit into your daily routine. This could include increasing water intake, taking short physical activity breaks during the day, or ensuring 30 minutes of improved sleep quality tonight. These fundamental habits provide the necessary neurological support for optimal memory function.</w:t>
      </w:r>
    </w:p>
    <w:p w14:paraId="28095BB2" w14:textId="77777777" w:rsidR="006D0066" w:rsidRPr="00172193" w:rsidRDefault="006D0066" w:rsidP="006D0066">
      <w:pPr>
        <w:ind w:firstLine="0"/>
      </w:pPr>
      <w:r w:rsidRPr="00172193">
        <w:t>Immediate Action Step:</w:t>
      </w:r>
    </w:p>
    <w:p w14:paraId="0A0F71D7" w14:textId="77777777" w:rsidR="006D0066" w:rsidRPr="00172193" w:rsidRDefault="006D0066" w:rsidP="006D0066">
      <w:pPr>
        <w:ind w:firstLine="0"/>
      </w:pPr>
      <w:r w:rsidRPr="00172193">
        <w:lastRenderedPageBreak/>
        <w:t>To initiate memory enhancement immediately, we encourage each executive to take 30 seconds to mentally rehearse the key talking points for their next meeting or presentation. This brief mental rehearsal serves as an immediate exercise for working memory and will enhance preparedness and recall.</w:t>
      </w:r>
    </w:p>
    <w:p w14:paraId="0D8F0519" w14:textId="77777777" w:rsidR="006D0066" w:rsidRPr="00172193" w:rsidRDefault="006D0066" w:rsidP="006D0066">
      <w:pPr>
        <w:ind w:firstLine="0"/>
      </w:pPr>
      <w:r w:rsidRPr="00172193">
        <w:t>Conclusion:</w:t>
      </w:r>
    </w:p>
    <w:p w14:paraId="42C34834" w14:textId="77777777" w:rsidR="006D0066" w:rsidRPr="00172193" w:rsidRDefault="006D0066" w:rsidP="006D0066">
      <w:pPr>
        <w:ind w:firstLine="0"/>
      </w:pPr>
      <w:r w:rsidRPr="00172193">
        <w:t>Memory is not a fixed attribute but rather a skill that can be honed and strengthened. Executives can significantly enhance their memory capabilities by investing just a few minutes in understanding and implementing these strategies, leading to improved performance, sharper decision-making, and greater professional effectiveness.</w:t>
      </w:r>
    </w:p>
    <w:p w14:paraId="58B5CE9A" w14:textId="77777777" w:rsidR="006D0066" w:rsidRPr="00172193" w:rsidRDefault="006D0066" w:rsidP="006D0066">
      <w:pPr>
        <w:ind w:firstLine="0"/>
      </w:pPr>
      <w:r w:rsidRPr="00172193">
        <w:t>Sincerely,</w:t>
      </w:r>
    </w:p>
    <w:p w14:paraId="2F8D2B54" w14:textId="04B2FECD" w:rsidR="00C5480B" w:rsidRDefault="006D0066" w:rsidP="00675DA3">
      <w:pPr>
        <w:ind w:firstLine="0"/>
      </w:pPr>
      <w:r w:rsidRPr="00172193">
        <w:t>[Your Name/Leadership Office]</w:t>
      </w:r>
    </w:p>
    <w:sectPr w:rsidR="00C54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66"/>
    <w:rsid w:val="001E1453"/>
    <w:rsid w:val="00420757"/>
    <w:rsid w:val="00675DA3"/>
    <w:rsid w:val="006D0066"/>
    <w:rsid w:val="00701CCB"/>
    <w:rsid w:val="00870D93"/>
    <w:rsid w:val="00917E03"/>
    <w:rsid w:val="00C5480B"/>
    <w:rsid w:val="00F7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E4320"/>
  <w15:chartTrackingRefBased/>
  <w15:docId w15:val="{3FD3A2EF-B33D-46B7-A732-BA2F91B6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firstLine="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066"/>
    <w:pPr>
      <w:spacing w:after="200" w:line="317" w:lineRule="auto"/>
      <w:ind w:firstLine="360"/>
    </w:pPr>
    <w:rPr>
      <w:rFonts w:ascii="Georgia" w:eastAsiaTheme="minorEastAsia" w:hAnsi="Georgia"/>
      <w:color w:val="262626" w:themeColor="text1" w:themeTint="D9"/>
      <w:kern w:val="0"/>
      <w:sz w:val="23"/>
      <w:szCs w:val="23"/>
      <w:lang w:eastAsia="zh-TW"/>
      <w14:ligatures w14:val="none"/>
    </w:rPr>
  </w:style>
  <w:style w:type="paragraph" w:styleId="Heading1">
    <w:name w:val="heading 1"/>
    <w:basedOn w:val="Normal"/>
    <w:next w:val="Normal"/>
    <w:link w:val="Heading1Char"/>
    <w:uiPriority w:val="9"/>
    <w:qFormat/>
    <w:rsid w:val="006D0066"/>
    <w:pPr>
      <w:keepNext/>
      <w:keepLines/>
      <w:spacing w:before="360" w:after="80" w:line="252" w:lineRule="auto"/>
      <w:ind w:firstLine="432"/>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nhideWhenUsed/>
    <w:qFormat/>
    <w:rsid w:val="006D0066"/>
    <w:pPr>
      <w:keepNext/>
      <w:keepLines/>
      <w:spacing w:before="160" w:after="80" w:line="252" w:lineRule="auto"/>
      <w:ind w:firstLine="432"/>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D0066"/>
    <w:pPr>
      <w:keepNext/>
      <w:keepLines/>
      <w:spacing w:before="160" w:after="80" w:line="252" w:lineRule="auto"/>
      <w:ind w:firstLine="432"/>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D0066"/>
    <w:pPr>
      <w:keepNext/>
      <w:keepLines/>
      <w:spacing w:before="80" w:after="40" w:line="252" w:lineRule="auto"/>
      <w:ind w:firstLine="432"/>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6D0066"/>
    <w:pPr>
      <w:keepNext/>
      <w:keepLines/>
      <w:spacing w:before="80" w:after="40" w:line="252" w:lineRule="auto"/>
      <w:ind w:firstLine="432"/>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6D0066"/>
    <w:pPr>
      <w:keepNext/>
      <w:keepLines/>
      <w:spacing w:before="40" w:after="0" w:line="252" w:lineRule="auto"/>
      <w:ind w:firstLine="432"/>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6D0066"/>
    <w:pPr>
      <w:keepNext/>
      <w:keepLines/>
      <w:spacing w:before="40" w:after="0" w:line="252" w:lineRule="auto"/>
      <w:ind w:firstLine="432"/>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6D0066"/>
    <w:pPr>
      <w:keepNext/>
      <w:keepLines/>
      <w:spacing w:after="0" w:line="252" w:lineRule="auto"/>
      <w:ind w:firstLine="432"/>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6D0066"/>
    <w:pPr>
      <w:keepNext/>
      <w:keepLines/>
      <w:spacing w:after="0" w:line="252" w:lineRule="auto"/>
      <w:ind w:firstLine="432"/>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0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6D00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00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00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00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0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066"/>
    <w:rPr>
      <w:rFonts w:eastAsiaTheme="majorEastAsia" w:cstheme="majorBidi"/>
      <w:color w:val="272727" w:themeColor="text1" w:themeTint="D8"/>
    </w:rPr>
  </w:style>
  <w:style w:type="paragraph" w:styleId="Title">
    <w:name w:val="Title"/>
    <w:basedOn w:val="Normal"/>
    <w:next w:val="Normal"/>
    <w:link w:val="TitleChar"/>
    <w:uiPriority w:val="10"/>
    <w:qFormat/>
    <w:rsid w:val="006D0066"/>
    <w:pPr>
      <w:spacing w:after="80" w:line="240" w:lineRule="auto"/>
      <w:ind w:firstLine="432"/>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D0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066"/>
    <w:pPr>
      <w:numPr>
        <w:ilvl w:val="1"/>
      </w:numPr>
      <w:spacing w:after="160" w:line="252" w:lineRule="auto"/>
      <w:ind w:firstLine="432"/>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D0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066"/>
    <w:pPr>
      <w:spacing w:before="160" w:after="160" w:line="252" w:lineRule="auto"/>
      <w:ind w:firstLine="432"/>
      <w:jc w:val="center"/>
    </w:pPr>
    <w:rPr>
      <w:rFonts w:asciiTheme="minorHAnsi" w:eastAsiaTheme="minorHAnsi" w:hAnsiTheme="minorHAns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6D0066"/>
    <w:rPr>
      <w:i/>
      <w:iCs/>
      <w:color w:val="404040" w:themeColor="text1" w:themeTint="BF"/>
    </w:rPr>
  </w:style>
  <w:style w:type="paragraph" w:styleId="ListParagraph">
    <w:name w:val="List Paragraph"/>
    <w:basedOn w:val="Normal"/>
    <w:uiPriority w:val="34"/>
    <w:qFormat/>
    <w:rsid w:val="006D0066"/>
    <w:pPr>
      <w:spacing w:after="0" w:line="252" w:lineRule="auto"/>
      <w:ind w:left="720" w:firstLine="432"/>
      <w:contextualSpacing/>
    </w:pPr>
    <w:rPr>
      <w:rFonts w:asciiTheme="minorHAnsi" w:eastAsiaTheme="minorHAnsi" w:hAnsiTheme="minorHAnsi"/>
      <w:color w:val="auto"/>
      <w:kern w:val="2"/>
      <w:sz w:val="22"/>
      <w:szCs w:val="22"/>
      <w:lang w:eastAsia="en-US"/>
      <w14:ligatures w14:val="standardContextual"/>
    </w:rPr>
  </w:style>
  <w:style w:type="character" w:styleId="IntenseEmphasis">
    <w:name w:val="Intense Emphasis"/>
    <w:basedOn w:val="DefaultParagraphFont"/>
    <w:uiPriority w:val="21"/>
    <w:qFormat/>
    <w:rsid w:val="006D0066"/>
    <w:rPr>
      <w:i/>
      <w:iCs/>
      <w:color w:val="2F5496" w:themeColor="accent1" w:themeShade="BF"/>
    </w:rPr>
  </w:style>
  <w:style w:type="paragraph" w:styleId="IntenseQuote">
    <w:name w:val="Intense Quote"/>
    <w:basedOn w:val="Normal"/>
    <w:next w:val="Normal"/>
    <w:link w:val="IntenseQuoteChar"/>
    <w:uiPriority w:val="30"/>
    <w:qFormat/>
    <w:rsid w:val="006D0066"/>
    <w:pPr>
      <w:pBdr>
        <w:top w:val="single" w:sz="4" w:space="10" w:color="2F5496" w:themeColor="accent1" w:themeShade="BF"/>
        <w:bottom w:val="single" w:sz="4" w:space="10" w:color="2F5496" w:themeColor="accent1" w:themeShade="BF"/>
      </w:pBdr>
      <w:spacing w:before="360" w:after="360" w:line="252" w:lineRule="auto"/>
      <w:ind w:left="864" w:right="864" w:firstLine="432"/>
      <w:jc w:val="center"/>
    </w:pPr>
    <w:rPr>
      <w:rFonts w:asciiTheme="minorHAnsi" w:eastAsiaTheme="minorHAnsi" w:hAnsiTheme="minorHAns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6D0066"/>
    <w:rPr>
      <w:i/>
      <w:iCs/>
      <w:color w:val="2F5496" w:themeColor="accent1" w:themeShade="BF"/>
    </w:rPr>
  </w:style>
  <w:style w:type="character" w:styleId="IntenseReference">
    <w:name w:val="Intense Reference"/>
    <w:basedOn w:val="DefaultParagraphFont"/>
    <w:uiPriority w:val="32"/>
    <w:qFormat/>
    <w:rsid w:val="006D0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2261</Characters>
  <Application>Microsoft Office Word</Application>
  <DocSecurity>0</DocSecurity>
  <Lines>40</Lines>
  <Paragraphs>18</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Priede</dc:creator>
  <cp:keywords/>
  <dc:description/>
  <cp:lastModifiedBy>David Priede</cp:lastModifiedBy>
  <cp:revision>3</cp:revision>
  <cp:lastPrinted>2025-05-10T11:58:00Z</cp:lastPrinted>
  <dcterms:created xsi:type="dcterms:W3CDTF">2025-04-02T08:59:00Z</dcterms:created>
  <dcterms:modified xsi:type="dcterms:W3CDTF">2025-05-10T11:59:00Z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3d33bb7b-69b2-48b7-9e2e-79b281fef8e9</vt:lpwstr>
  </property>
</Properties>
</file>